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DD" w:rsidRDefault="002D09DD" w:rsidP="002D09DD">
      <w:pPr>
        <w:pStyle w:val="ConsPlusNormal"/>
        <w:jc w:val="center"/>
      </w:pPr>
      <w:bookmarkStart w:id="0" w:name="Par379"/>
      <w:bookmarkEnd w:id="0"/>
      <w:r>
        <w:t>ЗАЯВКА</w:t>
      </w:r>
    </w:p>
    <w:p w:rsidR="002D09DD" w:rsidRDefault="002D09DD" w:rsidP="002D09DD">
      <w:pPr>
        <w:pStyle w:val="ConsPlusNormal"/>
        <w:jc w:val="center"/>
      </w:pPr>
      <w:r>
        <w:t>на предоставление субсидии</w:t>
      </w:r>
    </w:p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ind w:firstLine="540"/>
        <w:jc w:val="both"/>
      </w:pPr>
      <w:r>
        <w:t>Прошу предоставить субсидию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>С условиями проведения отбора и предоставления субсидии ознакомлен и согласен.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>Размер испрашиваемой субсидии _____________________ рублей.</w:t>
      </w:r>
    </w:p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jc w:val="center"/>
        <w:outlineLvl w:val="2"/>
      </w:pPr>
      <w:r>
        <w:t>1. Информация о заявителе</w:t>
      </w:r>
    </w:p>
    <w:p w:rsidR="002D09DD" w:rsidRDefault="002D09DD" w:rsidP="002D09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Полное наименование юридического лица,</w:t>
            </w:r>
          </w:p>
          <w:p w:rsidR="002D09DD" w:rsidRDefault="002D09DD" w:rsidP="007314B8">
            <w:pPr>
              <w:pStyle w:val="ConsPlusNormal"/>
            </w:pPr>
            <w:r>
              <w:t>Ф.И.О. индивидуального предпринимателя,</w:t>
            </w:r>
          </w:p>
          <w:p w:rsidR="002D09DD" w:rsidRDefault="002D09DD" w:rsidP="007314B8">
            <w:pPr>
              <w:pStyle w:val="ConsPlusNormal"/>
            </w:pPr>
            <w:r>
              <w:t>Ф.И.О. физического лица,</w:t>
            </w:r>
          </w:p>
          <w:p w:rsidR="002D09DD" w:rsidRDefault="002D09DD" w:rsidP="007314B8">
            <w:pPr>
              <w:pStyle w:val="ConsPlusNormal"/>
            </w:pPr>
            <w:r>
              <w:t>налогоплательщика НПД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Адрес юридического лица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Адрес регистрации</w:t>
            </w:r>
          </w:p>
          <w:p w:rsidR="002D09DD" w:rsidRDefault="002D09DD" w:rsidP="007314B8">
            <w:pPr>
              <w:pStyle w:val="ConsPlusNormal"/>
            </w:pPr>
            <w:r>
              <w:t>(для индивидуального предпринимателя,</w:t>
            </w:r>
          </w:p>
          <w:p w:rsidR="002D09DD" w:rsidRDefault="002D09DD" w:rsidP="007314B8">
            <w:pPr>
              <w:pStyle w:val="ConsPlusNormal"/>
            </w:pPr>
            <w:r>
              <w:t>физического лица, налогоплательщика НПД)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Контактные данные (телефон/факс, 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ИНН/КПП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Виды предпринимательской деятельности, фактически осуществляемые на территории города Красноярска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Дата рождения (</w:t>
            </w:r>
            <w:proofErr w:type="spellStart"/>
            <w:r>
              <w:t>число.месяц.год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Документ, удостоверяющий личность (серия, номер, когда и кем выдан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Сведения об участниках (учредителях) юридического лица: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lastRenderedPageBreak/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Дата рождения (</w:t>
            </w:r>
            <w:proofErr w:type="spellStart"/>
            <w:r>
              <w:t>число.месяц.год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Документ, удостоверяющий личность (серия, номер, когда и кем выдан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Сведения о членах коллегиального исполнительного органа (единоличного исполнительного органа) юридического лица: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Дата рождения (</w:t>
            </w:r>
            <w:proofErr w:type="spellStart"/>
            <w:r>
              <w:t>число.месяц.год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Документ, удостоверяющий личность (серия, номер, когда и кем выдан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Сведения о главном бухгалтере юридического лица: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Фамилия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Имя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Дата рождения (</w:t>
            </w:r>
            <w:proofErr w:type="spellStart"/>
            <w:r>
              <w:t>число.месяц.год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Место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Документ, удостоверяющий личность</w:t>
            </w:r>
          </w:p>
          <w:p w:rsidR="002D09DD" w:rsidRDefault="002D09DD" w:rsidP="007314B8">
            <w:pPr>
              <w:pStyle w:val="ConsPlusNormal"/>
            </w:pPr>
            <w:r>
              <w:t>(серия, номер, когда и кем выдан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</w:tbl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jc w:val="center"/>
        <w:outlineLvl w:val="2"/>
      </w:pPr>
      <w:r>
        <w:t>2. Достигнутый результат и выполнение условий</w:t>
      </w:r>
    </w:p>
    <w:p w:rsidR="002D09DD" w:rsidRDefault="002D09DD" w:rsidP="002D09DD">
      <w:pPr>
        <w:pStyle w:val="ConsPlusNormal"/>
        <w:jc w:val="center"/>
      </w:pPr>
      <w:r>
        <w:t>предоставления субсидии</w:t>
      </w:r>
    </w:p>
    <w:p w:rsidR="002D09DD" w:rsidRDefault="002D09DD" w:rsidP="002D09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701"/>
        <w:gridCol w:w="3118"/>
      </w:tblGrid>
      <w:tr w:rsidR="002D09DD" w:rsidTr="00731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Результаты предоставления субсидии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Фактическое значение:</w:t>
            </w:r>
          </w:p>
        </w:tc>
      </w:tr>
      <w:tr w:rsidR="002D09DD" w:rsidTr="00731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 xml:space="preserve">за текущий финансовый год до даты подачи </w:t>
            </w:r>
            <w:r>
              <w:lastRenderedPageBreak/>
              <w:t>пакета документов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lastRenderedPageBreak/>
              <w:t xml:space="preserve">по состоянию на начало года подачи пакета документов или за финансовый год, </w:t>
            </w:r>
            <w:r>
              <w:lastRenderedPageBreak/>
              <w:t>предшествующий году подачи пакета документов</w:t>
            </w: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4</w:t>
            </w: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Количество единиц оборудования, во временном владении и пользовании по договору (</w:t>
            </w:r>
            <w:proofErr w:type="spellStart"/>
            <w:r>
              <w:t>ам</w:t>
            </w:r>
            <w:proofErr w:type="spellEnd"/>
            <w:r>
              <w:t>) лизинга, заключенному (</w:t>
            </w:r>
            <w:proofErr w:type="spellStart"/>
            <w:r>
              <w:t>ым</w:t>
            </w:r>
            <w:proofErr w:type="spellEnd"/>
            <w:r>
              <w:t>) с российскими лизинговыми организациями, в целях создания и (или) развития, и (или) модернизации производства товаров, работ, услуг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Осуществление (</w:t>
            </w:r>
            <w:proofErr w:type="spellStart"/>
            <w:r>
              <w:t>непрекращение</w:t>
            </w:r>
            <w:proofErr w:type="spellEnd"/>
            <w:r>
              <w:t>) деятельности (да)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 xml:space="preserve">Количество рабочих мест (единиц) </w:t>
            </w:r>
            <w:hyperlink w:anchor="Par50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 xml:space="preserve">Среднесписочная численность работников (человек) </w:t>
            </w:r>
            <w:hyperlink w:anchor="Par508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 xml:space="preserve">Размер среднемесячной заработной платы в расчете на одного работника у субъекта малого и среднего предпринимательства, имеющего работников и являющегося работодателем (рублей) </w:t>
            </w:r>
            <w:hyperlink w:anchor="Par509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</w:tbl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ind w:firstLine="540"/>
        <w:jc w:val="both"/>
      </w:pPr>
      <w:r>
        <w:t>--------------------------------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bookmarkStart w:id="1" w:name="Par507"/>
      <w:bookmarkEnd w:id="1"/>
      <w:r>
        <w:t>&lt;*&gt; Значение в графах 3, 4 соответствует количеству списочной (фактической) численности работников за отчетный период (для субъекта малого и среднего предпринимательства, имеющего работников и являющегося работодателем); "1" единице (для индивидуального предпринимателя, не имеющего работников и не являющегося работодателем; для физического лица, не являющегося индивидуальным предпринимателем и применяющего специальный налоговый режим "Налог на профессиональный доход").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bookmarkStart w:id="2" w:name="Par508"/>
      <w:bookmarkEnd w:id="2"/>
      <w:r>
        <w:t>&lt;**&gt; Значение в графах 3, 4 соответствует данным формы расчета по страховым взносам за отчетный период (для субъекта малого и среднего предпринимательства, имеющего работников и являющегося работодателем); "1" единице (для индивидуального предпринимателя, не имеющего работников и не являющегося работодателем; для физического лица, не являющегося индивидуальным предпринимателем и применяющего специальный налоговый режим "Налог на профессиональный доход").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bookmarkStart w:id="3" w:name="Par509"/>
      <w:bookmarkEnd w:id="3"/>
      <w:r>
        <w:t xml:space="preserve">&lt;***&gt; Значение рассчитывается в соответствии с </w:t>
      </w:r>
      <w:hyperlink w:anchor="Par89" w:history="1">
        <w:r>
          <w:rPr>
            <w:color w:val="0000FF"/>
          </w:rPr>
          <w:t>подпунктом 7 пункта 9</w:t>
        </w:r>
      </w:hyperlink>
      <w:r>
        <w:t xml:space="preserve"> Положения 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применяющими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услуг).</w:t>
      </w:r>
    </w:p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jc w:val="center"/>
        <w:outlineLvl w:val="2"/>
      </w:pPr>
      <w:r>
        <w:t>3. Финансово-экономические показатели</w:t>
      </w:r>
    </w:p>
    <w:p w:rsidR="002D09DD" w:rsidRDefault="002D09DD" w:rsidP="002D09DD">
      <w:pPr>
        <w:pStyle w:val="ConsPlusNormal"/>
        <w:jc w:val="center"/>
      </w:pPr>
      <w:r>
        <w:t>деятельности заявителя</w:t>
      </w:r>
    </w:p>
    <w:p w:rsidR="002D09DD" w:rsidRDefault="002D09DD" w:rsidP="002D09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266"/>
        <w:gridCol w:w="2267"/>
      </w:tblGrid>
      <w:tr w:rsidR="002D09DD" w:rsidTr="007314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Фактическое значение за:</w:t>
            </w:r>
          </w:p>
        </w:tc>
      </w:tr>
      <w:tr w:rsidR="002D09DD" w:rsidTr="007314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финансовый год, предшествующий году подачи пакета документов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текущий финансовый год до даты подачи пакета документов</w:t>
            </w: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  <w:jc w:val="center"/>
            </w:pPr>
            <w:r>
              <w:t>4</w:t>
            </w: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Объем выручки (вознаграждения) от реализации произведенных товаров, выполненных работ, оказанных услуг и (или) объем товарооборота без учета НДС,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 xml:space="preserve">из строки 1 объем выручки от производства (реализации) товаров (работ, услуг) без учета НДС (тыс. руб.), производимых следующими категориями граждан и (или) для следующих категорий граждан: инвалиды и лица с ограниченными возможностями здоровья; 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выпускники детских домов в возрасте до двадцати трех лет; малоимущие граждане;</w:t>
            </w:r>
          </w:p>
          <w:p w:rsidR="002D09DD" w:rsidRDefault="002D09DD" w:rsidP="007314B8">
            <w:pPr>
              <w:pStyle w:val="ConsPlusNormal"/>
            </w:pPr>
            <w:r>
              <w:t>беженцы и вынужденные переселенцы;</w:t>
            </w:r>
          </w:p>
          <w:p w:rsidR="002D09DD" w:rsidRDefault="002D09DD" w:rsidP="007314B8">
            <w:pPr>
              <w:pStyle w:val="ConsPlusNormal"/>
            </w:pPr>
            <w:r>
              <w:t>одинокие и (или) многодетные родители, воспитывающие несовершеннолетних детей, в том числе детей-инвалидов;</w:t>
            </w:r>
          </w:p>
          <w:p w:rsidR="002D09DD" w:rsidRDefault="002D09DD" w:rsidP="007314B8">
            <w:pPr>
              <w:pStyle w:val="ConsPlusNormal"/>
            </w:pPr>
            <w:r>
              <w:t>лица без определенного места жительства и занятий;</w:t>
            </w:r>
          </w:p>
          <w:p w:rsidR="002D09DD" w:rsidRDefault="002D09DD" w:rsidP="007314B8">
            <w:pPr>
              <w:pStyle w:val="ConsPlusNormal"/>
            </w:pPr>
            <w:r>
              <w:t>лица, осужденные к лишению свободы (при условии наличия гражданско-правового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судимость; иные категории граждан, признанные нуждающимися в социальном обслуживании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Расходы на производство и сбыт товаров, выполнение работ, оказание услуг,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Чистая прибыль (убыток),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Объем налогов, сборов, страховых взносов, процентов, уплаченных в соответствии с действующим законодательством о налогах и сборах, тыс. руб.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Работники у заявителя, являющегося работодателем (строка 6 = строка 7 + строка 8 + строка 9), в том числе: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работники, с которыми заключен трудовой договор на неопределенный срок, 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работники, с которыми заключен срочный трудовой договор, 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работники на иных условиях, чел.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  <w:tr w:rsidR="002D09DD" w:rsidTr="007314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  <w:r>
              <w:t>из строки 6 число работников, относящихся к категориям, указанным в строке 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DD" w:rsidRDefault="002D09DD" w:rsidP="007314B8">
            <w:pPr>
              <w:pStyle w:val="ConsPlusNormal"/>
            </w:pPr>
          </w:p>
        </w:tc>
      </w:tr>
    </w:tbl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jc w:val="center"/>
        <w:outlineLvl w:val="2"/>
      </w:pPr>
      <w:r>
        <w:t>4. Заявитель в случае получения субсидии принимает</w:t>
      </w:r>
    </w:p>
    <w:p w:rsidR="002D09DD" w:rsidRDefault="002D09DD" w:rsidP="002D09DD">
      <w:pPr>
        <w:pStyle w:val="ConsPlusNormal"/>
        <w:jc w:val="center"/>
      </w:pPr>
      <w:r>
        <w:t>обязательства по исполнению условий предоставления субсидии:</w:t>
      </w:r>
    </w:p>
    <w:p w:rsidR="002D09DD" w:rsidRDefault="002D09DD" w:rsidP="002D09DD">
      <w:pPr>
        <w:pStyle w:val="ConsPlusNormal"/>
        <w:jc w:val="both"/>
      </w:pPr>
    </w:p>
    <w:p w:rsidR="002D09DD" w:rsidRDefault="002D09DD" w:rsidP="002D09DD">
      <w:pPr>
        <w:pStyle w:val="ConsPlusNormal"/>
        <w:ind w:firstLine="540"/>
        <w:jc w:val="both"/>
      </w:pPr>
      <w:r>
        <w:t>4.1. По сохранению количества рабочих мест: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>по состоянию на 31 декабря года получения субсидии в размере не менее 100 процентов среднесписочной численности работников по состоянию на начало года получения субсидии;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 xml:space="preserve">через 12 месяцев после даты получения субсидии, установленной </w:t>
      </w:r>
      <w:hyperlink w:anchor="Par276" w:history="1">
        <w:r>
          <w:rPr>
            <w:color w:val="0000FF"/>
          </w:rPr>
          <w:t>абзацем шестым подпункта 1 пункта 48</w:t>
        </w:r>
      </w:hyperlink>
      <w:r>
        <w:t xml:space="preserve"> Положения 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-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 (далее - Положение), в размере не менее 100 процентов среднесписочной численности работников за финансовый год, предшествующий году получения субсидии (для субъекта малого и среднего предпринимательства, имеющего работников и являющегося работодателем); "1" единице (для индивидуального предпринимателя, не имеющего работников и не являющегося работодателем; для физического лица, не являющегося индивидуальным предпринимателем и применяющего специальный налоговый режим "Налог на профессиональный доход").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 xml:space="preserve">4.2. По сохранению среднесписочной численности работников за каждый отчетный период (месяц или квартал) в течение 12 месяцев после даты получения субсидии, установленной </w:t>
      </w:r>
      <w:hyperlink w:anchor="Par276" w:history="1">
        <w:r>
          <w:rPr>
            <w:color w:val="0000FF"/>
          </w:rPr>
          <w:t>абзацем шестым подпункта 1 пункта 48</w:t>
        </w:r>
      </w:hyperlink>
      <w:r>
        <w:t xml:space="preserve"> Положения, в размере не менее среднесписочной численности </w:t>
      </w:r>
      <w:r>
        <w:lastRenderedPageBreak/>
        <w:t>работников в одном или нескольких отчетных кварталах не должна составлять менее 80 процентов среднесписочной численности работников субъекта малого и среднего предпринимательства на начало года получения субсидии (для субъекта малого и среднего предпринимательства, имеющего работников и являющегося работодателем).; "1" единице (для индивидуального предпринимателя, не имеющего работников и не являющегося работодателем; для физического лица, не являющегося индивидуальным предпринимателем и применяющего специальный налоговый режим "Налог на профессиональный доход").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 xml:space="preserve">4.3. По сохранению субъектом малого и среднего предпринимательства, имеющим работников и являющимся работодателем, размера среднемесячной заработной платы в расчете на одного работника за год получения субсидии на уровне не ниже величины минимального размера оплаты труда, установленного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районных коэффициентов и процентных надбавок, начисляемых в связи с работой в местностях с особыми климатическими условиями.</w:t>
      </w:r>
    </w:p>
    <w:p w:rsidR="002D09DD" w:rsidRDefault="002D09DD" w:rsidP="002D09DD">
      <w:pPr>
        <w:pStyle w:val="ConsPlusNormal"/>
        <w:spacing w:before="220"/>
        <w:ind w:firstLine="540"/>
        <w:jc w:val="both"/>
      </w:pPr>
      <w:r>
        <w:t>4.4. Представлять отчетность в соответствии с требованиями Положения и заключенного договора о предоставлении субсидии.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4.5. Не прекращать осуществление деятельности после даты получения субсидии, установленной абзацем шестым подпункта 1 пункта 48 Положения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1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 конец года получения субсидии и в течение 24 месяцев (для субъекта малого и среднего предпринимательства);</w:t>
      </w:r>
    </w:p>
    <w:p w:rsidR="002D09DD" w:rsidRPr="00607989" w:rsidRDefault="002D09DD" w:rsidP="002D09DD">
      <w:pPr>
        <w:pStyle w:val="ConsPlusNonformat"/>
        <w:numPr>
          <w:ilvl w:val="0"/>
          <w:numId w:val="2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 конец года получения субсидии и в течение 12 месяцев (для физического лица, не являющегося индивидуальным предпринимателем и применяющего специальный налоговый режим «Налог на профессиональный доход»).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4.6. Сумму оказанной поддержки направить (нужное отметить    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1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 развитие (модернизацию) следующих видов экономической деятельности (перечислить в соответствии с ОКВЭД): _______________ ___________________________________________________________________________________________________________________________;</w:t>
      </w:r>
    </w:p>
    <w:p w:rsidR="002D09DD" w:rsidRPr="00607989" w:rsidRDefault="002D09DD" w:rsidP="002D09DD">
      <w:pPr>
        <w:pStyle w:val="ConsPlusNonformat"/>
        <w:numPr>
          <w:ilvl w:val="0"/>
          <w:numId w:val="2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 создание следующих видов экономической деятельности (перечислить в соответствии с ОКВЭД): 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Pr="00607989">
        <w:rPr>
          <w:rFonts w:asciiTheme="minorHAnsi" w:hAnsiTheme="minorHAnsi" w:cstheme="minorHAnsi"/>
          <w:sz w:val="22"/>
          <w:szCs w:val="22"/>
        </w:rPr>
        <w:t>_____</w:t>
      </w:r>
    </w:p>
    <w:p w:rsidR="002D09DD" w:rsidRPr="00607989" w:rsidRDefault="002D09DD" w:rsidP="002D09DD">
      <w:pPr>
        <w:pStyle w:val="ConsPlusNonformat"/>
        <w:tabs>
          <w:tab w:val="left" w:pos="1134"/>
        </w:tabs>
        <w:ind w:right="-113"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 w:rsidRPr="00607989">
        <w:rPr>
          <w:rFonts w:asciiTheme="minorHAnsi" w:hAnsiTheme="minorHAnsi" w:cstheme="minorHAnsi"/>
          <w:sz w:val="22"/>
          <w:szCs w:val="22"/>
        </w:rPr>
        <w:t>______________.</w:t>
      </w:r>
    </w:p>
    <w:p w:rsidR="002D09DD" w:rsidRDefault="002D09DD" w:rsidP="002D09DD">
      <w:pPr>
        <w:pStyle w:val="ConsPlusNormal"/>
        <w:spacing w:line="192" w:lineRule="auto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spacing w:line="192" w:lineRule="auto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tabs>
          <w:tab w:val="left" w:pos="284"/>
        </w:tabs>
        <w:spacing w:line="192" w:lineRule="auto"/>
        <w:ind w:firstLine="567"/>
        <w:jc w:val="center"/>
        <w:outlineLvl w:val="2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5. Заявитель настоящим подтверждает, что:</w:t>
      </w: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5.1. Зарегистрирован и осуществляет на территории города Красноярска виды предпринимательской деятельности, в том числе приоритетные для оказания поддержки за счет средств бюджета города Красноярска.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5.2. Применяет систему налогообложения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3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общая система налогообложения (ОСН);</w:t>
      </w:r>
    </w:p>
    <w:p w:rsidR="002D09DD" w:rsidRPr="00607989" w:rsidRDefault="002D09DD" w:rsidP="002D09DD">
      <w:pPr>
        <w:pStyle w:val="ConsPlusNonformat"/>
        <w:numPr>
          <w:ilvl w:val="0"/>
          <w:numId w:val="3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упрощенная (УСН);</w:t>
      </w:r>
    </w:p>
    <w:p w:rsidR="002D09DD" w:rsidRPr="00607989" w:rsidRDefault="002D09DD" w:rsidP="002D09DD">
      <w:pPr>
        <w:pStyle w:val="ConsPlusNonformat"/>
        <w:numPr>
          <w:ilvl w:val="0"/>
          <w:numId w:val="3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патентная (ПСН);</w:t>
      </w:r>
    </w:p>
    <w:p w:rsidR="002D09DD" w:rsidRPr="00607989" w:rsidRDefault="002D09DD" w:rsidP="002D09DD">
      <w:pPr>
        <w:pStyle w:val="ConsPlusNonformat"/>
        <w:numPr>
          <w:ilvl w:val="0"/>
          <w:numId w:val="3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единый сельскохозяйственный налог для сельскохозяйственных производителей (ЕСН);</w:t>
      </w:r>
    </w:p>
    <w:p w:rsidR="002D09DD" w:rsidRPr="00607989" w:rsidRDefault="002D09DD" w:rsidP="002D09DD">
      <w:pPr>
        <w:pStyle w:val="ConsPlusNonformat"/>
        <w:numPr>
          <w:ilvl w:val="0"/>
          <w:numId w:val="3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налог на профессиональный доход (НПД).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5.3. Соответствует положениям, установленным статьей 4 Федерального закона от 27.11.2018 № 422-ФЗ «О проведении эксперимента по установлению специального налогового режима «Налог на </w:t>
      </w:r>
      <w:proofErr w:type="spellStart"/>
      <w:proofErr w:type="gramStart"/>
      <w:r w:rsidRPr="00607989">
        <w:rPr>
          <w:rFonts w:asciiTheme="minorHAnsi" w:hAnsiTheme="minorHAnsi" w:cstheme="minorHAnsi"/>
          <w:sz w:val="22"/>
          <w:szCs w:val="22"/>
        </w:rPr>
        <w:t>профес-сиональный</w:t>
      </w:r>
      <w:proofErr w:type="spellEnd"/>
      <w:proofErr w:type="gramEnd"/>
      <w:r w:rsidRPr="00607989">
        <w:rPr>
          <w:rFonts w:asciiTheme="minorHAnsi" w:hAnsiTheme="minorHAnsi" w:cstheme="minorHAnsi"/>
          <w:sz w:val="22"/>
          <w:szCs w:val="22"/>
        </w:rPr>
        <w:t xml:space="preserve"> доход», и (или) требованиям, установленным статьей 4 Федерального закона от 24.07.2007 № 209-ФЗ, и является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5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07989">
        <w:rPr>
          <w:rFonts w:asciiTheme="minorHAnsi" w:hAnsiTheme="minorHAnsi" w:cstheme="minorHAnsi"/>
          <w:sz w:val="22"/>
          <w:szCs w:val="22"/>
        </w:rPr>
        <w:lastRenderedPageBreak/>
        <w:t>микропредприятием</w:t>
      </w:r>
      <w:proofErr w:type="spellEnd"/>
      <w:r w:rsidRPr="00607989">
        <w:rPr>
          <w:rFonts w:asciiTheme="minorHAnsi" w:hAnsiTheme="minorHAnsi" w:cstheme="minorHAnsi"/>
          <w:sz w:val="22"/>
          <w:szCs w:val="22"/>
        </w:rPr>
        <w:t>;</w:t>
      </w:r>
    </w:p>
    <w:p w:rsidR="002D09DD" w:rsidRPr="00607989" w:rsidRDefault="002D09DD" w:rsidP="002D09DD">
      <w:pPr>
        <w:pStyle w:val="ConsPlusNonformat"/>
        <w:numPr>
          <w:ilvl w:val="0"/>
          <w:numId w:val="4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малым предприятием;</w:t>
      </w:r>
    </w:p>
    <w:p w:rsidR="002D09DD" w:rsidRPr="00607989" w:rsidRDefault="002D09DD" w:rsidP="002D09DD">
      <w:pPr>
        <w:pStyle w:val="ConsPlusNonformat"/>
        <w:numPr>
          <w:ilvl w:val="0"/>
          <w:numId w:val="4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средним предприятием;</w:t>
      </w:r>
    </w:p>
    <w:p w:rsidR="002D09DD" w:rsidRPr="00607989" w:rsidRDefault="002D09DD" w:rsidP="002D09DD">
      <w:pPr>
        <w:pStyle w:val="ConsPlusNonformat"/>
        <w:numPr>
          <w:ilvl w:val="0"/>
          <w:numId w:val="4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индивидуальным предпринимателем;</w:t>
      </w:r>
    </w:p>
    <w:p w:rsidR="002D09DD" w:rsidRPr="00607989" w:rsidRDefault="002D09DD" w:rsidP="002D09DD">
      <w:pPr>
        <w:pStyle w:val="ConsPlusNonformat"/>
        <w:numPr>
          <w:ilvl w:val="0"/>
          <w:numId w:val="4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физическим лицом, не являющимся индивидуальным предпринимателем и применяющим специальный налоговый режим «Налог на профессиональный доход».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5.4. На основании частей 3, 4 статьи 14 Федерального закона от 24.07.2007 № 209-ФЗ субъект малого и среднего предпринимательства: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1) является кредитной организацией, страховой организацией (кроме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является;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является;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2) является участником соглашений о разделе продукции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является;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является;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3) осуществляет предпринимательскую деятельность в сфере игорного бизнеса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осуществляет;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осуществляет;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4)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является;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является;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5) осуществляет производство и (или) реализацию подакцизных товаров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851"/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осуществляет;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851"/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осуществляет;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6) осуществляет добычу и (или)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осуществляет;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осуществляет.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5.5. Субъект малого или среднего предпринимательства состоит в Едином реестре субъектов малого и среднего предпринимательства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состоит;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состоит.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5.6. Физическое лицо, не являющееся индивидуальным предпринимателем и применяющее специальный налоговый режим «Налог на профессиональный доход», на дату подачи пакета документов осуществляет деятельность в качестве налогоплательщика налога на профессиональный доход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более 3 месяцев;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3 месяца;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менее 3 месяцев.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5.7. В предшествующем календарном году и в текущем году аналогичная поддержка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lastRenderedPageBreak/>
        <w:t>не оказывалась;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оказывалась и сроки ее оказания истекли;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оказывалась и сроки ее оказания не истекли.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5.8. Иные финансовые выплаты на осуществление предпринимательской деятельности по основаниям, установленным подпунктом 5 пункта 9 Положения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получены в течение 90 дней до даты подачи пакета документов;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получены, действие программы социальной адаптации завершено на дату подачи пакета документов;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получены в течение 90 дней до даты подачи пакета документов;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получены, действие программы социальной адаптации не завершено на дату подачи пакета документов.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5.9.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является;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является.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5.10. В перечне организаций и физических лиц, в отношении которых имеются сведения об их причастности к экстремистской деятельности или терроризму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находится;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находится.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5.11.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находится;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находится.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5.12. Средства из бюджета города Красноярска, из которого планируется предоставление субсидии в соответствии с Положением, на основании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>иных нормативных правовых актов субъекта Российской Федерации,</w:t>
      </w:r>
      <w:r w:rsidRPr="00607989">
        <w:rPr>
          <w:rFonts w:asciiTheme="minorHAnsi" w:hAnsiTheme="minorHAnsi" w:cstheme="minorHAnsi"/>
          <w:sz w:val="22"/>
          <w:szCs w:val="22"/>
        </w:rPr>
        <w:t xml:space="preserve"> муниципальных правовых актов на цели, установленные Положением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получает;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получает.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5.13. Иностранным агентом в соответствии с Федеральным законом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>от 14.07.2022 № 255-ФЗ</w:t>
      </w:r>
      <w:r w:rsidRPr="00607989">
        <w:rPr>
          <w:rFonts w:asciiTheme="minorHAnsi" w:hAnsiTheme="minorHAnsi" w:cstheme="minorHAnsi"/>
          <w:sz w:val="22"/>
          <w:szCs w:val="22"/>
        </w:rPr>
        <w:t xml:space="preserve"> «О контроле за деятельностью лиц, находящихся под иностранным влиянием»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нет, не является;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да, является.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5.14.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 xml:space="preserve">На едином налоговом счете задолженность по уплате налогов, сборов и страховых взносов в бюджеты бюджетной системы Российской Федерации </w:t>
      </w:r>
      <w:r w:rsidRPr="00607989">
        <w:rPr>
          <w:rFonts w:asciiTheme="minorHAnsi" w:hAnsiTheme="minorHAnsi" w:cstheme="minorHAnsi"/>
          <w:sz w:val="22"/>
          <w:szCs w:val="22"/>
        </w:rPr>
        <w:t>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задолженность не превышает размер, определенный </w:t>
      </w:r>
      <w:hyperlink r:id="rId6" w:history="1">
        <w:r w:rsidRPr="00607989">
          <w:rPr>
            <w:rFonts w:asciiTheme="minorHAnsi" w:hAnsiTheme="minorHAnsi" w:cstheme="minorHAnsi"/>
            <w:sz w:val="22"/>
            <w:szCs w:val="22"/>
          </w:rPr>
          <w:t>пунктом 3 статьи 47</w:t>
        </w:r>
      </w:hyperlink>
      <w:r w:rsidRPr="00607989">
        <w:rPr>
          <w:rFonts w:asciiTheme="minorHAnsi" w:hAnsiTheme="minorHAnsi" w:cstheme="minorHAnsi"/>
          <w:sz w:val="22"/>
          <w:szCs w:val="22"/>
        </w:rPr>
        <w:t xml:space="preserve"> Налогового </w:t>
      </w:r>
      <w:r w:rsidRPr="00607989">
        <w:rPr>
          <w:rFonts w:asciiTheme="minorHAnsi" w:hAnsiTheme="minorHAnsi" w:cstheme="minorHAnsi"/>
          <w:sz w:val="22"/>
          <w:szCs w:val="22"/>
        </w:rPr>
        <w:lastRenderedPageBreak/>
        <w:t>кодекса Российской Федерации;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eastAsiaTheme="minorHAnsi" w:hAnsiTheme="minorHAnsi" w:cstheme="minorHAnsi"/>
          <w:sz w:val="22"/>
          <w:szCs w:val="22"/>
        </w:rPr>
        <w:t>задолженность превышает размер, определенный пунктом 3 статьи 47 Налогового кодекса Российской Федерации</w:t>
      </w:r>
      <w:r w:rsidRPr="00607989">
        <w:rPr>
          <w:rFonts w:asciiTheme="minorHAnsi" w:hAnsiTheme="minorHAnsi" w:cstheme="minorHAnsi"/>
          <w:sz w:val="22"/>
          <w:szCs w:val="22"/>
        </w:rPr>
        <w:t>.</w:t>
      </w:r>
    </w:p>
    <w:p w:rsidR="002D09DD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3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5.15.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>Просроченная задолженность по возврату в бюджет города Красноярска, из которого планируется предоставление субсидии в соответствии с Положением, иных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>по денежным обязательствам перед бюджетом города Красноярска (за исключением случаев, установленных местной администрацией)</w:t>
      </w:r>
      <w:r w:rsidRPr="00607989">
        <w:rPr>
          <w:rFonts w:asciiTheme="minorHAnsi" w:hAnsiTheme="minorHAnsi" w:cstheme="minorHAnsi"/>
          <w:sz w:val="22"/>
          <w:szCs w:val="22"/>
        </w:rPr>
        <w:t xml:space="preserve">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отсутствует;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имеется.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5.16. Являясь юридическим лицом: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в процессе реорганизации (за исключением реорганизации в форме присоединения к юридическому лицу (заявителю) другого юридического лица), ликвидации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находится;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находится;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процедура банкротства в отношении юридического лица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введена;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введена;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деятельность в порядке, предусмотренном законодательством Российской Федерации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приостановлена;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приостановлена.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5.17. Являясь индивидуальным предпринимателем или физическим лицом, деятельность в качестве индивидуального предпринимателя или в качестве физического лица, не являющегося индивидуальным предпринимателем и применяющего специальный налоговый режим «Налог на профессиональный доход»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не прекратил;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прекратил.</w:t>
      </w:r>
    </w:p>
    <w:p w:rsidR="002D09DD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5.18. В реестре дисквалифицированных лиц сведения о дисквалифицированных: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руководителе юридического лица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отсутствуют;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имеются;</w:t>
      </w:r>
    </w:p>
    <w:p w:rsidR="002D09DD" w:rsidRPr="00607989" w:rsidRDefault="002D09DD" w:rsidP="002D09DD">
      <w:pPr>
        <w:pStyle w:val="ConsPlusNonformat"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членах коллегиального исполнительного органа юридического лица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отсутствуют;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spacing w:line="235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имеются;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лице, исполняющем функции единоличного исполнительного органа, или главном бухгалтере юридического лица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отсутствуют;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имеются;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индивидуальном предпринимателе или физическом лице, не являющемся индивидуальным предпринимателем и применяющем специальный налоговый режим «Налог на профессиональный доход»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отсутствуют;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имеются.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5.19. Договоры и (или) иные сделки, подтверждающие фактически произведенные расходы, заключены в соответствии с действующим законодательством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lastRenderedPageBreak/>
        <w:t>с юридическими лицами;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с индивидуальными предпринимателями,</w:t>
      </w:r>
    </w:p>
    <w:p w:rsidR="002D09DD" w:rsidRPr="00607989" w:rsidRDefault="002D09DD" w:rsidP="002D09DD">
      <w:pPr>
        <w:pStyle w:val="ConsPlusNonformat"/>
        <w:numPr>
          <w:ilvl w:val="0"/>
          <w:numId w:val="6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с физическими лицами.</w:t>
      </w:r>
    </w:p>
    <w:p w:rsidR="002D09DD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607989">
        <w:rPr>
          <w:rFonts w:cstheme="minorHAnsi"/>
        </w:rPr>
        <w:t>5.20. Информация о совершенном нарушении порядка и условий оказания поддержки, в том числе вид нарушения, дата признания заявителя совершившим нарушение, срок устранения нарушения, установленный органом или организацией, оказавшими поддержку, и (или) органом муниципального финансового контроля, в том числе в результате проверки, а также дата устранения нарушения на основании положений пункта 4 части 5 статьи 14 Федерального закона № 209-ФЗ (нужное отметить любым знаком):</w:t>
      </w:r>
    </w:p>
    <w:p w:rsidR="002D09DD" w:rsidRPr="00607989" w:rsidRDefault="002D09DD" w:rsidP="002D09DD">
      <w:pPr>
        <w:pStyle w:val="ConsPlusNonformat"/>
        <w:numPr>
          <w:ilvl w:val="0"/>
          <w:numId w:val="1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отсутствует;</w:t>
      </w:r>
    </w:p>
    <w:p w:rsidR="002D09DD" w:rsidRPr="00607989" w:rsidRDefault="002D09DD" w:rsidP="002D09DD">
      <w:pPr>
        <w:pStyle w:val="ConsPlusNonformat"/>
        <w:numPr>
          <w:ilvl w:val="0"/>
          <w:numId w:val="1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имеется, но сроки действия истекли;</w:t>
      </w:r>
    </w:p>
    <w:p w:rsidR="002D09DD" w:rsidRPr="00607989" w:rsidRDefault="002D09DD" w:rsidP="002D09DD">
      <w:pPr>
        <w:pStyle w:val="ConsPlusNonformat"/>
        <w:numPr>
          <w:ilvl w:val="0"/>
          <w:numId w:val="1"/>
        </w:numPr>
        <w:tabs>
          <w:tab w:val="left" w:pos="1134"/>
        </w:tabs>
        <w:adjustRightInd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имеется и сроки действия не истекли.</w:t>
      </w:r>
    </w:p>
    <w:p w:rsidR="002D09DD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 xml:space="preserve">5.21. Ознакомлен с объемом денежных средств, подлежащих возврату, порядком и условиями возврата денежных средств, установленными Положением, а также в случае </w:t>
      </w:r>
      <w:proofErr w:type="spellStart"/>
      <w:r w:rsidRPr="00607989">
        <w:rPr>
          <w:rFonts w:asciiTheme="minorHAnsi" w:hAnsiTheme="minorHAnsi" w:cstheme="minorHAnsi"/>
        </w:rPr>
        <w:t>неподтверждения</w:t>
      </w:r>
      <w:proofErr w:type="spellEnd"/>
      <w:r w:rsidRPr="00607989">
        <w:rPr>
          <w:rFonts w:asciiTheme="minorHAnsi" w:hAnsiTheme="minorHAnsi" w:cstheme="minorHAnsi"/>
        </w:rPr>
        <w:t xml:space="preserve"> (отсутствия) достигнутого результата предоставления субсидии, указанного в пункте 47 Положения, в случае нарушения условий предоставления субсидии, выявленных в том числе по фактам проверок, проведенных главным распорядителем и (или) органом муниципального финансового контроля.</w:t>
      </w:r>
    </w:p>
    <w:p w:rsidR="002D09DD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 xml:space="preserve">5.22. Осуществлены расходы на приобретение оборудования за счет </w:t>
      </w:r>
      <w:r w:rsidRPr="00607989">
        <w:rPr>
          <w:rFonts w:asciiTheme="minorHAnsi" w:eastAsiaTheme="minorHAnsi" w:hAnsiTheme="minorHAnsi" w:cstheme="minorHAnsi"/>
        </w:rPr>
        <w:t>привлеченных целевых заемных средств, предоставляемых на условиях платности и возвратности кредитными организациями</w:t>
      </w:r>
      <w:r w:rsidRPr="00607989">
        <w:rPr>
          <w:rFonts w:asciiTheme="minorHAnsi" w:hAnsiTheme="minorHAnsi" w:cstheme="minorHAnsi"/>
        </w:rPr>
        <w:t>.</w:t>
      </w:r>
    </w:p>
    <w:p w:rsidR="002D09DD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 xml:space="preserve">5.23. Приобретено </w:t>
      </w:r>
      <w:r w:rsidRPr="00607989">
        <w:rPr>
          <w:rFonts w:asciiTheme="minorHAnsi" w:eastAsiaTheme="minorHAnsi" w:hAnsiTheme="minorHAnsi" w:cstheme="minorHAnsi"/>
          <w:sz w:val="22"/>
          <w:szCs w:val="22"/>
        </w:rPr>
        <w:t xml:space="preserve">по договору (договорам) лизинга оборудования с российскими лизинговыми организациями, заключенному (заключенным) </w:t>
      </w:r>
      <w:r w:rsidRPr="00607989">
        <w:rPr>
          <w:rFonts w:asciiTheme="minorHAnsi" w:hAnsiTheme="minorHAnsi" w:cstheme="minorHAnsi"/>
          <w:sz w:val="22"/>
          <w:szCs w:val="22"/>
        </w:rPr>
        <w:t>не ранее 1 января года, предшествующего году подачи пакета документов, новое, не бывшее в эксплуатации (без эксплуатационного пробега), относящееся к первой – десятой амортизационным группам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07989">
        <w:rPr>
          <w:rFonts w:asciiTheme="minorHAnsi" w:hAnsiTheme="minorHAnsi" w:cstheme="minorHAnsi"/>
          <w:sz w:val="22"/>
          <w:szCs w:val="22"/>
        </w:rPr>
        <w:t>согласно требованиям статьи 258 Налогового кодекса Российской Федерации и Классификации основных средств, включаемых в амортизационные группы, утвержденной постановлением Правительства Российской Федерации от 01.01.2002 № 1: оборудование, устройства, механизмы, станки, приборы, аппараты, агрегаты, установки, машины, транспортные средства (указать наименование, количество единиц):</w:t>
      </w:r>
    </w:p>
    <w:p w:rsidR="002D09DD" w:rsidRPr="00607989" w:rsidRDefault="002D09DD" w:rsidP="002D09DD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D09DD" w:rsidRPr="00607989" w:rsidRDefault="002D09DD" w:rsidP="002D09DD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D09DD" w:rsidRPr="00607989" w:rsidRDefault="002D09DD" w:rsidP="002D09DD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D09DD" w:rsidRPr="00607989" w:rsidRDefault="002D09DD" w:rsidP="002D09DD">
      <w:pPr>
        <w:pStyle w:val="ConsPlusNonformat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D09DD" w:rsidRPr="00607989" w:rsidRDefault="002D09DD" w:rsidP="002D09DD">
      <w:pPr>
        <w:pStyle w:val="ConsPlusNonformat"/>
        <w:ind w:right="-113"/>
        <w:jc w:val="both"/>
        <w:rPr>
          <w:rFonts w:asciiTheme="minorHAnsi" w:hAnsiTheme="minorHAnsi" w:cstheme="minorHAnsi"/>
          <w:sz w:val="22"/>
          <w:szCs w:val="22"/>
        </w:rPr>
      </w:pPr>
      <w:r w:rsidRPr="00607989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  <w:r w:rsidRPr="00607989">
        <w:rPr>
          <w:rFonts w:asciiTheme="minorHAnsi" w:hAnsiTheme="minorHAnsi" w:cstheme="minorHAnsi"/>
          <w:sz w:val="22"/>
          <w:szCs w:val="22"/>
        </w:rPr>
        <w:t>_.</w:t>
      </w: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Размер субсидии прошу установить в соответствии с Положением.</w:t>
      </w: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Полноту и достоверность представленной информации подтверждаю.</w:t>
      </w: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Данная заявка означает согласие на публикацию (размещение) в информационно-телекоммуникационной сети Интернет информации о Заявителе, о подаваемом Заявителем пакете документов, иной информации о Заявителе, связанной с отбором, на доступ к представляемым документам любых заинтересованных лиц, а также согласие на обработку персональных данных (для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доход»).</w:t>
      </w:r>
    </w:p>
    <w:p w:rsidR="002D09DD" w:rsidRPr="00607989" w:rsidRDefault="002D09DD" w:rsidP="002D09DD">
      <w:pPr>
        <w:pStyle w:val="ConsPlusNormal"/>
        <w:ind w:firstLine="567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Приложение к заявке на предоставление субсидии: согласие на обработку персональных данных на _____ л. в 1 экз.</w:t>
      </w:r>
      <w:r w:rsidRPr="00607989">
        <w:rPr>
          <w:rFonts w:asciiTheme="minorHAnsi" w:hAnsiTheme="minorHAnsi" w:cstheme="minorHAnsi"/>
          <w:vertAlign w:val="superscript"/>
        </w:rPr>
        <w:t>1</w:t>
      </w: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pStyle w:val="ConsPlusNonformat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10"/>
        <w:gridCol w:w="426"/>
        <w:gridCol w:w="2974"/>
      </w:tblGrid>
      <w:tr w:rsidR="002D09DD" w:rsidRPr="00607989" w:rsidTr="007314B8">
        <w:trPr>
          <w:trHeight w:val="113"/>
        </w:trPr>
        <w:tc>
          <w:tcPr>
            <w:tcW w:w="1843" w:type="dxa"/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  <w:r w:rsidRPr="00607989">
              <w:rPr>
                <w:rFonts w:asciiTheme="minorHAnsi" w:eastAsiaTheme="minorEastAsia" w:hAnsiTheme="minorHAnsi" w:cstheme="minorHAnsi"/>
                <w:sz w:val="22"/>
                <w:lang w:eastAsia="ru-RU"/>
              </w:rPr>
              <w:t>Заявитель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</w:p>
        </w:tc>
        <w:tc>
          <w:tcPr>
            <w:tcW w:w="426" w:type="dxa"/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</w:p>
        </w:tc>
      </w:tr>
      <w:tr w:rsidR="002D09DD" w:rsidRPr="00607989" w:rsidTr="007314B8">
        <w:trPr>
          <w:trHeight w:val="113"/>
        </w:trPr>
        <w:tc>
          <w:tcPr>
            <w:tcW w:w="1843" w:type="dxa"/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  <w:r w:rsidRPr="00607989">
              <w:rPr>
                <w:rFonts w:asciiTheme="minorHAnsi" w:eastAsiaTheme="minorEastAsia" w:hAnsiTheme="minorHAnsi" w:cstheme="minorHAnsi"/>
                <w:sz w:val="22"/>
                <w:lang w:eastAsia="ru-RU"/>
              </w:rPr>
              <w:t>(подпись заявителя или подпись лица,</w:t>
            </w:r>
          </w:p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  <w:r w:rsidRPr="00607989">
              <w:rPr>
                <w:rFonts w:asciiTheme="minorHAnsi" w:eastAsiaTheme="minorEastAsia" w:hAnsiTheme="minorHAnsi" w:cstheme="minorHAnsi"/>
                <w:sz w:val="22"/>
                <w:lang w:eastAsia="ru-RU"/>
              </w:rPr>
              <w:t xml:space="preserve">уполномоченного выступать </w:t>
            </w:r>
          </w:p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  <w:r w:rsidRPr="00607989">
              <w:rPr>
                <w:rFonts w:asciiTheme="minorHAnsi" w:eastAsiaTheme="minorEastAsia" w:hAnsiTheme="minorHAnsi" w:cstheme="minorHAnsi"/>
                <w:sz w:val="22"/>
                <w:lang w:eastAsia="ru-RU"/>
              </w:rPr>
              <w:t>от имени заявителя)</w:t>
            </w:r>
          </w:p>
        </w:tc>
        <w:tc>
          <w:tcPr>
            <w:tcW w:w="426" w:type="dxa"/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2D09DD" w:rsidRPr="00607989" w:rsidRDefault="002D09DD" w:rsidP="007314B8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Theme="minorHAnsi" w:eastAsiaTheme="minorEastAsia" w:hAnsiTheme="minorHAnsi" w:cstheme="minorHAnsi"/>
                <w:sz w:val="22"/>
                <w:lang w:eastAsia="ru-RU"/>
              </w:rPr>
            </w:pPr>
            <w:r w:rsidRPr="00607989">
              <w:rPr>
                <w:rFonts w:asciiTheme="minorHAnsi" w:eastAsiaTheme="minorEastAsia" w:hAnsiTheme="minorHAnsi" w:cstheme="minorHAnsi"/>
                <w:sz w:val="22"/>
                <w:lang w:eastAsia="ru-RU"/>
              </w:rPr>
              <w:t>(И.О. Фамилия)</w:t>
            </w:r>
          </w:p>
        </w:tc>
      </w:tr>
    </w:tbl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ru-RU"/>
        </w:rPr>
      </w:pP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ru-RU"/>
        </w:rPr>
      </w:pP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theme="minorHAnsi"/>
          <w:lang w:eastAsia="ru-RU"/>
        </w:rPr>
      </w:pPr>
      <w:r w:rsidRPr="00607989">
        <w:rPr>
          <w:rFonts w:eastAsiaTheme="minorEastAsia" w:cstheme="minorHAnsi"/>
          <w:lang w:eastAsia="ru-RU"/>
        </w:rPr>
        <w:t>Главный бухгалтер (при наличии) ____________   __________________</w:t>
      </w: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theme="minorHAnsi"/>
          <w:lang w:eastAsia="ru-RU"/>
        </w:rPr>
      </w:pPr>
      <w:r w:rsidRPr="00607989">
        <w:rPr>
          <w:rFonts w:eastAsiaTheme="minorEastAsia" w:cstheme="minorHAnsi"/>
          <w:lang w:eastAsia="ru-RU"/>
        </w:rPr>
        <w:t xml:space="preserve">                                                                              (подпись)</w:t>
      </w:r>
      <w:r w:rsidRPr="00607989">
        <w:rPr>
          <w:rFonts w:eastAsiaTheme="minorEastAsia" w:cstheme="minorHAnsi"/>
          <w:lang w:eastAsia="ru-RU"/>
        </w:rPr>
        <w:tab/>
      </w:r>
      <w:r w:rsidRPr="00607989">
        <w:rPr>
          <w:rFonts w:eastAsiaTheme="minorEastAsia" w:cstheme="minorHAnsi"/>
          <w:lang w:eastAsia="ru-RU"/>
        </w:rPr>
        <w:tab/>
        <w:t>(И.О. Фамилия)</w:t>
      </w: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eastAsiaTheme="minorEastAsia" w:cstheme="minorHAnsi"/>
          <w:lang w:eastAsia="ru-RU"/>
        </w:rPr>
      </w:pPr>
    </w:p>
    <w:p w:rsidR="002D09DD" w:rsidRPr="00607989" w:rsidRDefault="002D09DD" w:rsidP="002D09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lang w:eastAsia="ru-RU"/>
        </w:rPr>
      </w:pPr>
      <w:r w:rsidRPr="00607989">
        <w:rPr>
          <w:rFonts w:eastAsiaTheme="minorEastAsia" w:cstheme="minorHAnsi"/>
          <w:lang w:eastAsia="ru-RU"/>
        </w:rPr>
        <w:t>М.П. (при наличии)</w:t>
      </w:r>
    </w:p>
    <w:p w:rsidR="002D09DD" w:rsidRPr="00607989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  <w:r w:rsidRPr="00607989">
        <w:rPr>
          <w:rFonts w:asciiTheme="minorHAnsi" w:hAnsiTheme="minorHAnsi" w:cstheme="minorHAnsi"/>
        </w:rPr>
        <w:t>Дата</w:t>
      </w:r>
    </w:p>
    <w:p w:rsidR="002D09DD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jc w:val="both"/>
        <w:rPr>
          <w:rFonts w:asciiTheme="minorHAnsi" w:hAnsiTheme="minorHAnsi" w:cstheme="minorHAnsi"/>
        </w:rPr>
      </w:pPr>
    </w:p>
    <w:p w:rsidR="002D09DD" w:rsidRPr="00607989" w:rsidRDefault="002D09DD" w:rsidP="002D09DD">
      <w:pPr>
        <w:pStyle w:val="ConsPlusNormal"/>
        <w:ind w:firstLine="540"/>
        <w:jc w:val="both"/>
        <w:rPr>
          <w:rFonts w:asciiTheme="minorHAnsi" w:hAnsiTheme="minorHAnsi" w:cstheme="minorHAnsi"/>
        </w:rPr>
      </w:pPr>
      <w:bookmarkStart w:id="4" w:name="P923"/>
      <w:bookmarkEnd w:id="4"/>
      <w:r w:rsidRPr="00607989">
        <w:rPr>
          <w:rFonts w:asciiTheme="minorHAnsi" w:hAnsiTheme="minorHAnsi" w:cstheme="minorHAnsi"/>
          <w:vertAlign w:val="superscript"/>
        </w:rPr>
        <w:t>1</w:t>
      </w:r>
      <w:r w:rsidRPr="00607989">
        <w:rPr>
          <w:rFonts w:asciiTheme="minorHAnsi" w:hAnsiTheme="minorHAnsi" w:cstheme="minorHAnsi"/>
        </w:rPr>
        <w:t>Для индивидуальных предпринимателей, а также для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A73A12" w:rsidRDefault="002D09DD">
      <w:bookmarkStart w:id="5" w:name="_GoBack"/>
      <w:bookmarkEnd w:id="5"/>
    </w:p>
    <w:sectPr w:rsidR="00A73A12" w:rsidSect="002D09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2966"/>
    <w:multiLevelType w:val="multilevel"/>
    <w:tmpl w:val="6FF819E6"/>
    <w:lvl w:ilvl="0">
      <w:start w:val="1"/>
      <w:numFmt w:val="bullet"/>
      <w:lvlText w:val=""/>
      <w:lvlJc w:val="left"/>
      <w:pPr>
        <w:ind w:left="14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3483"/>
    <w:multiLevelType w:val="multilevel"/>
    <w:tmpl w:val="82F6AEEC"/>
    <w:lvl w:ilvl="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C0440"/>
    <w:multiLevelType w:val="multilevel"/>
    <w:tmpl w:val="97AE71B0"/>
    <w:lvl w:ilvl="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5CDD6227"/>
    <w:multiLevelType w:val="multilevel"/>
    <w:tmpl w:val="79C6397A"/>
    <w:lvl w:ilvl="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F18A0"/>
    <w:multiLevelType w:val="multilevel"/>
    <w:tmpl w:val="DC508FDC"/>
    <w:lvl w:ilvl="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30F03"/>
    <w:multiLevelType w:val="multilevel"/>
    <w:tmpl w:val="A0021908"/>
    <w:lvl w:ilvl="0">
      <w:start w:val="1"/>
      <w:numFmt w:val="bullet"/>
      <w:suff w:val="space"/>
      <w:lvlText w:val="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bullet"/>
        <w:suff w:val="space"/>
        <w:lvlText w:val="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0" w:firstLine="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0" w:firstLine="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0" w:firstLine="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DD"/>
    <w:rsid w:val="0015307E"/>
    <w:rsid w:val="002D09DD"/>
    <w:rsid w:val="00F0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E1EE7-716B-43E8-A64C-0C24B7F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D09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D0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9DD"/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2D09DD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5" Type="http://schemas.openxmlformats.org/officeDocument/2006/relationships/hyperlink" Target="https://login.consultant.ru/link/?req=doc&amp;base=RZR&amp;n=4629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3419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Станиславович Новохацкий</dc:creator>
  <cp:keywords/>
  <dc:description/>
  <cp:lastModifiedBy>Федор Станиславович Новохацкий</cp:lastModifiedBy>
  <cp:revision>1</cp:revision>
  <dcterms:created xsi:type="dcterms:W3CDTF">2024-08-14T10:53:00Z</dcterms:created>
  <dcterms:modified xsi:type="dcterms:W3CDTF">2024-08-14T10:55:00Z</dcterms:modified>
</cp:coreProperties>
</file>